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DFBBB" w14:textId="77777777" w:rsidR="00C940EE" w:rsidRDefault="00C940E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400" w:firstRow="0" w:lastRow="0" w:firstColumn="0" w:lastColumn="0" w:noHBand="0" w:noVBand="1"/>
      </w:tblPr>
      <w:tblGrid>
        <w:gridCol w:w="3158"/>
        <w:gridCol w:w="1662"/>
        <w:gridCol w:w="5244"/>
      </w:tblGrid>
      <w:tr w:rsidR="00C940EE" w14:paraId="6E0DFBBE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BBC" w14:textId="77777777" w:rsidR="00C940EE" w:rsidRDefault="00C940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E0DFBBD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1.TIPO DE INFORME</w:t>
            </w:r>
          </w:p>
        </w:tc>
      </w:tr>
      <w:tr w:rsidR="00C940EE" w14:paraId="6E0DFBC3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BBF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 wp14:anchorId="6E0DFC6A" wp14:editId="6E0DFC6B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4" name="Rectángulo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E0DFC87" w14:textId="77777777" w:rsidR="00C940EE" w:rsidRDefault="00C940E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6E0DFC88" w14:textId="77777777" w:rsidR="00C940EE" w:rsidRDefault="00C940E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b="0" l="0" r="0" t="0"/>
                      <wp:wrapNone/>
                      <wp:docPr id="4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 wp14:anchorId="6E0DFC6C" wp14:editId="6E0DFC6D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5" name="Rectángulo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E0DFC89" w14:textId="77777777" w:rsidR="00C940EE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b="0" l="0" r="0" t="0"/>
                      <wp:wrapNone/>
                      <wp:docPr id="5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6E0DFBC0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       INFORME PARCIAL                                                  INFORME FINAL  </w:t>
            </w:r>
          </w:p>
          <w:p w14:paraId="6E0DFBC1" w14:textId="77777777" w:rsidR="00C940EE" w:rsidRDefault="00C940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E0DFBC2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 Cuota Número   3</w:t>
            </w:r>
          </w:p>
        </w:tc>
      </w:tr>
      <w:tr w:rsidR="00C940EE" w14:paraId="6E0DFBC5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0DFBC4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2.ASPECTOS GENERALES DE CONTRATO Y SU EJECUCIÓN</w:t>
            </w:r>
          </w:p>
        </w:tc>
      </w:tr>
      <w:tr w:rsidR="00C940EE" w14:paraId="6E0DFBC8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0DFBC6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bookmarkStart w:id="0" w:name="_heading=h.92xr05jygox4" w:colFirst="0" w:colLast="0"/>
            <w:bookmarkEnd w:id="0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Contrato No. 4162.010.26.1.5422-2025</w:t>
            </w:r>
          </w:p>
          <w:p w14:paraId="6E0DFBC7" w14:textId="77777777" w:rsidR="00C940EE" w:rsidRDefault="00C940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C940EE" w14:paraId="6E0DFBCA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0DFBC9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bookmarkStart w:id="1" w:name="_heading=h.vtrpo4q1l3fz" w:colFirst="0" w:colLast="0"/>
            <w:bookmarkEnd w:id="1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Nombre completo del contratista: CAROLINA VANESSA ARTEAGA GARCIA</w:t>
            </w:r>
          </w:p>
        </w:tc>
      </w:tr>
      <w:tr w:rsidR="00C940EE" w14:paraId="6E0DFBCD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0DFBCB" w14:textId="77777777" w:rsidR="00C940EE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bookmarkStart w:id="2" w:name="_heading=h.9z97l69ftuy5" w:colFirst="0" w:colLast="0"/>
            <w:bookmarkEnd w:id="2"/>
            <w:r>
              <w:rPr>
                <w:rFonts w:ascii="Arial" w:eastAsia="Arial" w:hAnsi="Arial" w:cs="Arial"/>
                <w:sz w:val="22"/>
                <w:szCs w:val="22"/>
              </w:rPr>
              <w:t xml:space="preserve">Documento de identificación: </w:t>
            </w:r>
          </w:p>
          <w:p w14:paraId="6E0DFBCC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67.027.400</w:t>
            </w:r>
          </w:p>
        </w:tc>
      </w:tr>
      <w:tr w:rsidR="00C940EE" w14:paraId="6E0DFBC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0DFBCE" w14:textId="77777777" w:rsidR="00C940EE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Nombre del supervisor: TOMAS GUTIERREZ MAÑOSCA</w:t>
            </w:r>
          </w:p>
        </w:tc>
      </w:tr>
      <w:tr w:rsidR="00C940EE" w14:paraId="6E0DFBD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0DFBD0" w14:textId="77777777" w:rsidR="00C940EE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Organismo: SECRETARIA DEL DEPORTE Y LA RECREACION</w:t>
            </w:r>
          </w:p>
        </w:tc>
      </w:tr>
      <w:tr w:rsidR="00C940EE" w14:paraId="6E0DFBD4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0DFBD2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Objeto del contrato: Prestación de servicios de apoyo a la gestión en la Secretaría del Deporte y la Recreación del proyecto denominado Fortalecimiento de la planificación estratégica del servicio del deporte, recreación y la actividad física en Santiago de Cali BP - 26005398</w:t>
            </w:r>
          </w:p>
          <w:p w14:paraId="6E0DFBD3" w14:textId="77777777" w:rsidR="00C940EE" w:rsidRDefault="00C940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C940EE" w14:paraId="6E0DFBD6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0DFBD5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3.INFORME JURÍDICO</w:t>
            </w:r>
          </w:p>
        </w:tc>
      </w:tr>
      <w:tr w:rsidR="00C940EE" w14:paraId="6E0DFBDB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BD7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de Inicio</w:t>
            </w:r>
          </w:p>
          <w:p w14:paraId="6E0DFBD8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03/dic/2025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BD9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terminación</w:t>
            </w:r>
          </w:p>
          <w:p w14:paraId="6E0DFBDA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31/dic/2025</w:t>
            </w:r>
          </w:p>
        </w:tc>
      </w:tr>
      <w:tr w:rsidR="00C940EE" w14:paraId="6E0DFBDD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BDC" w14:textId="77777777" w:rsidR="00C940EE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Modificación(es) al contrato: N/A</w:t>
            </w:r>
          </w:p>
        </w:tc>
      </w:tr>
      <w:tr w:rsidR="00C940EE" w14:paraId="6E0DFBDF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BDE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Suspensión:  N/A</w:t>
            </w:r>
          </w:p>
        </w:tc>
      </w:tr>
      <w:tr w:rsidR="00C940EE" w14:paraId="6E0DFBE1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BE0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Reanudación: N/A</w:t>
            </w:r>
          </w:p>
        </w:tc>
      </w:tr>
      <w:tr w:rsidR="00C940EE" w14:paraId="6E0DFBE3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BE2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Cesión: N/A</w:t>
            </w:r>
          </w:p>
        </w:tc>
      </w:tr>
      <w:tr w:rsidR="00C940EE" w14:paraId="6E0DFBE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BE4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Terminación anticipada:  N/A</w:t>
            </w:r>
          </w:p>
        </w:tc>
      </w:tr>
      <w:tr w:rsidR="00C940EE" w14:paraId="6E0DFBE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0DFBE6" w14:textId="77777777" w:rsidR="00C940EE" w:rsidRDefault="00C940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E0DFBE7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4.INFORME CONTABLE Y FINANCIERO</w:t>
            </w:r>
          </w:p>
          <w:p w14:paraId="6E0DFBE8" w14:textId="77777777" w:rsidR="00C940EE" w:rsidRDefault="00C940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C940EE" w14:paraId="6E0DFB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0DFBEA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Valor inicial del contrato: Es hasta por la suma de OCHO MILLONES CINCUENTA Y CINCO MIL PESOS MCTE ($8.055.000)</w:t>
            </w:r>
          </w:p>
        </w:tc>
      </w:tr>
      <w:tr w:rsidR="00C940EE" w14:paraId="6E0DFBED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0DFBEC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Adición: N/A</w:t>
            </w:r>
          </w:p>
        </w:tc>
      </w:tr>
      <w:tr w:rsidR="00C940EE" w14:paraId="6E0DFBE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0DFBEE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2"/>
                <w:szCs w:val="22"/>
              </w:rPr>
              <w:t>﻿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N/A</w:t>
            </w:r>
          </w:p>
        </w:tc>
      </w:tr>
      <w:tr w:rsidR="00C940EE" w14:paraId="6E0DFBF1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0DFBF0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Información para Retención en la fuente:</w:t>
            </w:r>
          </w:p>
        </w:tc>
      </w:tr>
      <w:tr w:rsidR="00C940EE" w14:paraId="6E0DFC0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BF2" w14:textId="77777777" w:rsidR="00C940EE" w:rsidRDefault="00C940E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400" w:firstRow="0" w:lastRow="0" w:firstColumn="0" w:lastColumn="0" w:noHBand="0" w:noVBand="1"/>
            </w:tblPr>
            <w:tblGrid>
              <w:gridCol w:w="8683"/>
              <w:gridCol w:w="639"/>
              <w:gridCol w:w="631"/>
            </w:tblGrid>
            <w:tr w:rsidR="00C940EE" w14:paraId="6E0DFBF7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E0DFBF3" w14:textId="77777777" w:rsidR="00C940E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Para efectos de disminución de la base de retención en la fuente, anexo copia legible de los siguientes documentos:</w:t>
                  </w:r>
                </w:p>
                <w:p w14:paraId="6E0DFBF4" w14:textId="77777777" w:rsidR="00C940EE" w:rsidRDefault="00C940E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E0DFBF5" w14:textId="77777777" w:rsidR="00C940E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E0DFBF6" w14:textId="77777777" w:rsidR="00C940E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NO</w:t>
                  </w:r>
                </w:p>
              </w:tc>
            </w:tr>
            <w:tr w:rsidR="00C940EE" w14:paraId="6E0DFBFC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E0DFBF8" w14:textId="77777777" w:rsidR="00C940EE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E0DFBF9" w14:textId="77777777" w:rsidR="00C940EE" w:rsidRDefault="00C940E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E0DFBFA" w14:textId="77777777" w:rsidR="00C940E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X</w:t>
                  </w:r>
                </w:p>
                <w:p w14:paraId="6E0DFBFB" w14:textId="77777777" w:rsidR="00C940EE" w:rsidRDefault="00C940E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</w:tr>
            <w:tr w:rsidR="00C940EE" w14:paraId="6E0DFC00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E0DFBFD" w14:textId="77777777" w:rsidR="00C940EE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E0DFBFE" w14:textId="77777777" w:rsidR="00C940EE" w:rsidRDefault="00C940E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E0DFBFF" w14:textId="77777777" w:rsidR="00C940E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X</w:t>
                  </w:r>
                </w:p>
              </w:tc>
            </w:tr>
          </w:tbl>
          <w:p w14:paraId="6E0DFC01" w14:textId="77777777" w:rsidR="00C940EE" w:rsidRDefault="00C940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E0DFC02" w14:textId="77777777" w:rsidR="00C940EE" w:rsidRDefault="00C940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E0DFC03" w14:textId="77777777" w:rsidR="00C940EE" w:rsidRDefault="00C940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C940EE" w14:paraId="6E0DFC13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C05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Información:</w:t>
            </w:r>
          </w:p>
          <w:p w14:paraId="6E0DFC06" w14:textId="77777777" w:rsidR="00C940EE" w:rsidRDefault="00C940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E0DFC07" w14:textId="77777777" w:rsidR="00C940EE" w:rsidRDefault="00C940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400" w:firstRow="0" w:lastRow="0" w:firstColumn="0" w:lastColumn="0" w:noHBand="0" w:noVBand="1"/>
            </w:tblPr>
            <w:tblGrid>
              <w:gridCol w:w="2489"/>
              <w:gridCol w:w="2489"/>
              <w:gridCol w:w="2489"/>
              <w:gridCol w:w="2490"/>
            </w:tblGrid>
            <w:tr w:rsidR="00C940EE" w14:paraId="6E0DFC0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E0DFC08" w14:textId="77777777" w:rsidR="00C940E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E0DFC09" w14:textId="77777777" w:rsidR="00C940E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proofErr w:type="gramStart"/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Cuota a cancelar</w:t>
                  </w:r>
                  <w:proofErr w:type="gramEnd"/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E0DFC0A" w14:textId="77777777" w:rsidR="00C940E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E0DFC0B" w14:textId="77777777" w:rsidR="00C940E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Saldo por Cancelar</w:t>
                  </w:r>
                </w:p>
              </w:tc>
            </w:tr>
            <w:tr w:rsidR="00C940EE" w14:paraId="6E0DFC11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E0DFC0D" w14:textId="77777777" w:rsidR="00C940EE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 xml:space="preserve">$8.055.000 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E0DFC0E" w14:textId="77777777" w:rsidR="00C940EE" w:rsidRDefault="00000000">
                  <w:pPr>
                    <w:jc w:val="center"/>
                    <w:rPr>
                      <w:rFonts w:ascii="Arial" w:eastAsia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sz w:val="22"/>
                      <w:szCs w:val="22"/>
                    </w:rPr>
                    <w:t>$2.685.000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E0DFC0F" w14:textId="77777777" w:rsidR="00C940EE" w:rsidRDefault="00000000">
                  <w:pPr>
                    <w:jc w:val="center"/>
                    <w:rPr>
                      <w:rFonts w:ascii="Arial" w:eastAsia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sz w:val="22"/>
                      <w:szCs w:val="22"/>
                    </w:rPr>
                    <w:t>$5.370.000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E0DFC10" w14:textId="77777777" w:rsidR="00C940EE" w:rsidRDefault="00000000">
                  <w:pPr>
                    <w:jc w:val="center"/>
                    <w:rPr>
                      <w:rFonts w:ascii="Arial" w:eastAsia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sz w:val="22"/>
                      <w:szCs w:val="22"/>
                    </w:rPr>
                    <w:t>$0</w:t>
                  </w:r>
                </w:p>
              </w:tc>
            </w:tr>
          </w:tbl>
          <w:p w14:paraId="6E0DFC12" w14:textId="77777777" w:rsidR="00C940EE" w:rsidRDefault="00C940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C940EE" w14:paraId="6E0DFC16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0DFC14" w14:textId="77777777" w:rsidR="00C940EE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Información del pago de seguridad social:</w:t>
            </w:r>
          </w:p>
          <w:p w14:paraId="6E0DFC15" w14:textId="77777777" w:rsidR="00C940EE" w:rsidRDefault="00C940EE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C940EE" w14:paraId="6E0DFC19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0DFC17" w14:textId="77777777" w:rsidR="00C940EE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0DFC18" w14:textId="77777777" w:rsidR="00C940EE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Datos Certificación o Planilla de Pago</w:t>
            </w:r>
          </w:p>
        </w:tc>
      </w:tr>
      <w:tr w:rsidR="00C940EE" w14:paraId="6E0DFC22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C1A" w14:textId="77777777" w:rsidR="00C940EE" w:rsidRDefault="00C940EE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E0DFC1B" w14:textId="77777777" w:rsidR="00C940EE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C1C" w14:textId="77777777" w:rsidR="00C940EE" w:rsidRDefault="00C940EE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6E0DFC1D" w14:textId="77777777" w:rsidR="00C940EE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No. Planilla: </w:t>
            </w: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7990390406 - 7998254471</w:t>
            </w:r>
          </w:p>
          <w:p w14:paraId="6E0DFC1E" w14:textId="5828DB3F" w:rsidR="00C940EE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No. PIN, Autorización, Referencia, Pago: 1961208103 -</w:t>
            </w:r>
            <w:r w:rsidR="00F32BC4" w:rsidRPr="00F32BC4">
              <w:rPr>
                <w:rFonts w:ascii="Arial" w:eastAsia="Arial" w:hAnsi="Arial" w:cs="Arial"/>
                <w:sz w:val="22"/>
                <w:szCs w:val="22"/>
              </w:rPr>
              <w:t>1987830303</w:t>
            </w:r>
          </w:p>
          <w:p w14:paraId="6E0DFC1F" w14:textId="77777777" w:rsidR="00C940EE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Operador: SOI </w:t>
            </w:r>
          </w:p>
          <w:p w14:paraId="6E0DFC20" w14:textId="77777777" w:rsidR="00C940EE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Fecha de Pago 28-11-2025 / 09-12-2025</w:t>
            </w:r>
          </w:p>
          <w:p w14:paraId="6E0DFC21" w14:textId="72DBE8DF" w:rsidR="00C940EE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Periodo de pago de la seguridad social: DICIEMBRE</w:t>
            </w:r>
            <w:r w:rsidR="00F32BC4">
              <w:rPr>
                <w:rFonts w:ascii="Arial" w:eastAsia="Arial" w:hAnsi="Arial" w:cs="Arial"/>
                <w:sz w:val="22"/>
                <w:szCs w:val="22"/>
              </w:rPr>
              <w:t>/2025</w:t>
            </w:r>
          </w:p>
        </w:tc>
      </w:tr>
      <w:tr w:rsidR="00C940EE" w14:paraId="6E0DFC24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C23" w14:textId="77777777" w:rsidR="00C940EE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lastRenderedPageBreak/>
              <w:t xml:space="preserve">Observaciones al informe financiero y contable: </w:t>
            </w:r>
          </w:p>
        </w:tc>
      </w:tr>
      <w:tr w:rsidR="00C940EE" w14:paraId="6E0DFC26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0DFC25" w14:textId="77777777" w:rsidR="00C940EE" w:rsidRDefault="0000000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5.INFORME TÉCNICO</w:t>
            </w:r>
          </w:p>
        </w:tc>
      </w:tr>
      <w:tr w:rsidR="00C940EE" w14:paraId="6E0DFC4A" w14:textId="77777777">
        <w:trPr>
          <w:trHeight w:val="70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C27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Concepto Supervisor:</w:t>
            </w:r>
          </w:p>
          <w:p w14:paraId="6E0DFC28" w14:textId="77777777" w:rsidR="00C940E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Mediante el presente documento a continuación relaciono las actividades realizadas según el contrato de Prestación de Servicios No. 4162.010.26.1.5422-2025</w:t>
            </w:r>
          </w:p>
          <w:p w14:paraId="6E0DFC29" w14:textId="77777777" w:rsidR="00C940E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</w:t>
            </w:r>
          </w:p>
          <w:p w14:paraId="6E0DFC2A" w14:textId="77777777" w:rsidR="00C940EE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1. Realizar el levantamiento, consolidación y análisis de la información correspondiente a la cobertura, participación e impacto de las actividades, proyectos y programas ejecutados por la Secretaría del Deporte y la Recreación del Distrito de Santiago de Cali, en las zonas o comunas que tenga a su cargo</w:t>
            </w:r>
          </w:p>
          <w:p w14:paraId="6E0DFC2B" w14:textId="77777777" w:rsidR="00C940EE" w:rsidRDefault="00C940EE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E0DFC2C" w14:textId="77777777" w:rsidR="00C940EE" w:rsidRDefault="00000000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La contratista </w:t>
            </w:r>
            <w:proofErr w:type="gram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realizó  esta</w:t>
            </w:r>
            <w:proofErr w:type="gram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obligación en la cuota 1.</w:t>
            </w:r>
          </w:p>
          <w:p w14:paraId="6E0DFC2D" w14:textId="77777777" w:rsidR="00C940EE" w:rsidRDefault="00C940EE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E0DFC2E" w14:textId="77777777" w:rsidR="00C940EE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2.Apoyar la gestión metodológica relacionada con la categorización de los equipamientos deportivos y recreativos, mediante el acompañamiento y documentación de los procesos desarrollados en territorio, garantizando el registro, consolidación y control de la información que contribuya al cumplimiento de los objetivos del área y al fortalecimiento comunitario. </w:t>
            </w:r>
          </w:p>
          <w:p w14:paraId="6E0DFC2F" w14:textId="77777777" w:rsidR="00C940EE" w:rsidRDefault="00C940EE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E0DFC30" w14:textId="77777777" w:rsidR="00C940EE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La contratista apoyó el seguimiento y la actualización del avance de metas del Plan de Desarrollo de la Secretaría del Deporte y la Recreación, garantizando información consolidada y oportuna para la toma de decisiones institucionales.</w:t>
            </w:r>
          </w:p>
          <w:p w14:paraId="6E0DFC31" w14:textId="77777777" w:rsidR="00C940EE" w:rsidRDefault="00C940EE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E0DFC32" w14:textId="77777777" w:rsidR="00C940EE" w:rsidRDefault="00C940EE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E0DFC33" w14:textId="77777777" w:rsidR="00C940EE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3.Brindar apoyo en el seguimiento y control técnico y operativo de las actividades en campo, conforme a las líneas estratégicas del proyecto, ejecutando acciones de verificación en los escenarios deportivos y en los registros documentales y digitales asociados a los beneficiarios y actividades del programa.</w:t>
            </w:r>
          </w:p>
          <w:p w14:paraId="6E0DFC34" w14:textId="77777777" w:rsidR="00C940EE" w:rsidRDefault="00C940EE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E0DFC35" w14:textId="77777777" w:rsidR="00C940EE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Durante este periodo, no fue requerido para desarrollar actividades vinculadas al cumplimiento de la obligación </w:t>
            </w:r>
          </w:p>
          <w:p w14:paraId="6E0DFC36" w14:textId="77777777" w:rsidR="00C940EE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</w:p>
          <w:p w14:paraId="6E0DFC37" w14:textId="77777777" w:rsidR="00C940EE" w:rsidRDefault="00C940EE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E0DFC38" w14:textId="77777777" w:rsidR="00C940EE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4.Apoyar la verificación de las actividades orientadas al fortalecimiento del Sistema de Gestión de Calidad, del Sistema de Gestión Ambiental y del Sistema de Seguridad y Salud en el Trabajo, mediante la recolección de evidencias, observaciones y reportes que respalden el cumplimiento de los lineamientos institucionales. </w:t>
            </w:r>
          </w:p>
          <w:p w14:paraId="6E0DFC39" w14:textId="77777777" w:rsidR="00C940EE" w:rsidRDefault="00C940EE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E0DFC3A" w14:textId="77777777" w:rsidR="00C940EE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La contratista apoyó en la verificación y seguimiento al cumplimiento de las metas institucionales, consolidando información y elaborando los informes de avance correspondientes.</w:t>
            </w:r>
          </w:p>
          <w:p w14:paraId="6E0DFC3B" w14:textId="77777777" w:rsidR="00C940EE" w:rsidRDefault="00C940EE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E0DFC3C" w14:textId="77777777" w:rsidR="00C940EE" w:rsidRDefault="00C940EE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E0DFC3D" w14:textId="77777777" w:rsidR="00C940EE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5.Brindar apoyo en la planeación y diligenciamiento de los formatos de programación (parrilla) del personal operativo del área de Fomento, asegurando la correcta consolidación de la información requerida por la Secretaría del Deporte y la Recreación. </w:t>
            </w:r>
          </w:p>
          <w:p w14:paraId="6E0DFC3E" w14:textId="77777777" w:rsidR="00C940EE" w:rsidRDefault="00C940EE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E0DFC3F" w14:textId="77777777" w:rsidR="00C940EE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La contratista brindó apoyo en la revisión de la parrilla correspondiente al personal operativo, adelantando un proceso detallado de verificación de los puntos de atención, horarios y asignación de actividades de cada monitor. Esta labor incluyó la identificación de inconsistencias, la actualización de datos y la organización de la información con base en los lineamientos institucionales definidos para el periodo.</w:t>
            </w:r>
          </w:p>
          <w:p w14:paraId="6E0DFC40" w14:textId="77777777" w:rsidR="00C940EE" w:rsidRDefault="00C940EE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E0DFC41" w14:textId="77777777" w:rsidR="00C940EE" w:rsidRDefault="00C940EE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E0DFC42" w14:textId="77777777" w:rsidR="00C940EE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6.Las demás relacionadas con el desarrollo del objeto contractual.</w:t>
            </w:r>
          </w:p>
          <w:p w14:paraId="6E0DFC43" w14:textId="77777777" w:rsidR="00C940EE" w:rsidRDefault="00C940EE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E0DFC44" w14:textId="77777777" w:rsidR="00C940EE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La contratista apoyó el seguimiento y la verificación de la entrega del recurso físico destinado a los deportistas, garantizando el registro y control de la información correspondiente.</w:t>
            </w:r>
          </w:p>
          <w:p w14:paraId="6E0DFC45" w14:textId="77777777" w:rsidR="00C940EE" w:rsidRDefault="00C940EE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E0DFC46" w14:textId="77777777" w:rsidR="00C940EE" w:rsidRDefault="00C940EE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E0DFC47" w14:textId="77777777" w:rsidR="00C940EE" w:rsidRDefault="0000000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MEDIO DE VERIFICACION</w:t>
            </w:r>
          </w:p>
          <w:p w14:paraId="6E0DFC48" w14:textId="77777777" w:rsidR="00C940EE" w:rsidRDefault="00C940EE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E0DFC49" w14:textId="77777777" w:rsidR="00C940E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LAS EVIDENCIAS DE LO RELACIONADO SE ENCUENTRAN EN EL SIGUIENTE LINK: https://drive.google.com/drive/folders/1E1i_NuynekSld5riCIikyCkj5Zhjxvc9?usp=sharing </w:t>
            </w:r>
          </w:p>
        </w:tc>
      </w:tr>
      <w:tr w:rsidR="00C940EE" w14:paraId="6E0DFC4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C4B" w14:textId="77777777" w:rsidR="00C940EE" w:rsidRDefault="00C940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E0DFC4C" w14:textId="77777777" w:rsidR="00C940E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Recibo a Satisfacción de Servicios: Con la firma del presente informe se deja constancia a satisfacción por parte de la ALCALDIA DE SANTIAGO DE CALI-SECRETARIA DEL DEPORTE Y LA RECREACIÓN, de los servicios pactados en el contrato No. 4162.010.26.1.5422-2025</w:t>
            </w:r>
          </w:p>
        </w:tc>
      </w:tr>
      <w:tr w:rsidR="00C940EE" w14:paraId="6E0DFC4F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C4E" w14:textId="77777777" w:rsidR="00C940EE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Constancia de Paz y Salvo: El contratista a la fecha del presente informe no posee a su cargo elementos devolutivos de propiedad de la ALCALDIA DE SANTIAGO DE CALI-SECRETARIA DEL DEPORTE Y LA RECREACIÓN, que hayan sido entregados por este organismo para el desempeño de actividades. Así mismo se encuentra a paz y salvo con el archivo de gestión documental y el sistema de gestión documental</w:t>
            </w:r>
          </w:p>
        </w:tc>
      </w:tr>
      <w:tr w:rsidR="00C940EE" w14:paraId="6E0DFC53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C50" w14:textId="77777777" w:rsidR="00C940EE" w:rsidRDefault="00C940EE">
            <w:pPr>
              <w:jc w:val="both"/>
              <w:rPr>
                <w:rFonts w:ascii="Arial" w:eastAsia="Arial" w:hAnsi="Arial" w:cs="Arial"/>
                <w:sz w:val="22"/>
                <w:szCs w:val="22"/>
                <w:shd w:val="clear" w:color="auto" w:fill="FBFBFB"/>
              </w:rPr>
            </w:pPr>
          </w:p>
          <w:p w14:paraId="6E0DFC51" w14:textId="77777777" w:rsidR="00C940EE" w:rsidRDefault="0000000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Observaciones al informe técnico:  se hace entrega del informe de gestión de este contrato y del Back up</w:t>
            </w:r>
          </w:p>
          <w:p w14:paraId="6E0DFC52" w14:textId="77777777" w:rsidR="00C940EE" w:rsidRDefault="00C940EE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C940EE" w14:paraId="6E0DFC56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C54" w14:textId="77777777" w:rsidR="00C940EE" w:rsidRDefault="00C940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E0DFC55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6.RECOMENDACIONES PARA EL CONTRATISTA</w:t>
            </w:r>
          </w:p>
        </w:tc>
      </w:tr>
      <w:tr w:rsidR="00C940EE" w14:paraId="6E0DFC5A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C57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No se reporta recomendaciones para el presente período</w:t>
            </w:r>
          </w:p>
          <w:p w14:paraId="6E0DFC58" w14:textId="77777777" w:rsidR="00C940EE" w:rsidRDefault="00C940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E0DFC59" w14:textId="77777777" w:rsidR="00C940EE" w:rsidRDefault="00C940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C940EE" w14:paraId="6E0DFC5C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C5B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7.FIRMAS RESPONSABLES</w:t>
            </w:r>
          </w:p>
        </w:tc>
      </w:tr>
      <w:tr w:rsidR="00C940EE" w14:paraId="6E0DFC66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C5D" w14:textId="77777777" w:rsidR="00C940EE" w:rsidRDefault="00C940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E0DFC5E" w14:textId="77777777" w:rsidR="00C940EE" w:rsidRDefault="00C940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E0DFC5F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</w:p>
          <w:p w14:paraId="6E0DFC60" w14:textId="77777777" w:rsidR="00C940EE" w:rsidRDefault="00C940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E0DFC61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br/>
              <w:t xml:space="preserve">Nombre y firma del Supervisor </w:t>
            </w:r>
          </w:p>
          <w:p w14:paraId="6E0DFC62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TOMAS GUTIERREZ MAÑOSCA </w:t>
            </w:r>
          </w:p>
          <w:p w14:paraId="6E0DFC63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______________________________________</w:t>
            </w:r>
          </w:p>
          <w:p w14:paraId="6E0DFC64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Nombre y firma del Apoyo a la Supervisión (Incluir cuando aplique)</w:t>
            </w:r>
          </w:p>
          <w:p w14:paraId="6E0DFC65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</w:p>
        </w:tc>
      </w:tr>
      <w:tr w:rsidR="00C940EE" w14:paraId="6E0DFC68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E0DFC67" w14:textId="77777777" w:rsidR="00C940E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suscripción del informe de supervisión: </w:t>
            </w:r>
            <w:proofErr w:type="gramStart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Distrito  de</w:t>
            </w:r>
            <w:proofErr w:type="gramEnd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Santiago De Cali, 19/dic/2025</w:t>
            </w:r>
          </w:p>
        </w:tc>
      </w:tr>
    </w:tbl>
    <w:p w14:paraId="6E0DFC69" w14:textId="77777777" w:rsidR="00C940EE" w:rsidRDefault="00C940EE">
      <w:pPr>
        <w:rPr>
          <w:rFonts w:ascii="Arial" w:eastAsia="Arial" w:hAnsi="Arial" w:cs="Arial"/>
          <w:sz w:val="22"/>
          <w:szCs w:val="22"/>
        </w:rPr>
      </w:pPr>
    </w:p>
    <w:sectPr w:rsidR="00C940EE">
      <w:headerReference w:type="default" r:id="rId9"/>
      <w:footerReference w:type="default" r:id="rId10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B27476" w14:textId="77777777" w:rsidR="00717245" w:rsidRDefault="00717245">
      <w:r>
        <w:separator/>
      </w:r>
    </w:p>
  </w:endnote>
  <w:endnote w:type="continuationSeparator" w:id="0">
    <w:p w14:paraId="5EDA314E" w14:textId="77777777" w:rsidR="00717245" w:rsidRDefault="007172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FEEE7DBF-50C5-4B11-BA9B-3AEFAD87A4D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F47C1843-9BB6-40D4-AB60-7B006A04D5C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9B33BD7C-ED0C-4768-A427-256FCB389802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2E765989-8C19-438C-BAF1-2907DD553C4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49F1BD32-3A1B-4D07-A98E-8EBB186F353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0DFC82" w14:textId="77777777" w:rsidR="00C940EE" w:rsidRDefault="00C940E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6E0DFC83" w14:textId="77777777" w:rsidR="00C940E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E0DFC84" w14:textId="36CC2A92" w:rsidR="00C940E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32BC4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32BC4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48537C" w14:textId="77777777" w:rsidR="00717245" w:rsidRDefault="00717245">
      <w:r>
        <w:separator/>
      </w:r>
    </w:p>
  </w:footnote>
  <w:footnote w:type="continuationSeparator" w:id="0">
    <w:p w14:paraId="4638D0A1" w14:textId="77777777" w:rsidR="00717245" w:rsidRDefault="0071724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0DFC6E" w14:textId="77777777" w:rsidR="00C940EE" w:rsidRDefault="00C940E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137" w:type="dxa"/>
      <w:tblLayout w:type="fixed"/>
      <w:tblLook w:val="0400" w:firstRow="0" w:lastRow="0" w:firstColumn="0" w:lastColumn="0" w:noHBand="0" w:noVBand="1"/>
    </w:tblPr>
    <w:tblGrid>
      <w:gridCol w:w="2835"/>
      <w:gridCol w:w="4649"/>
      <w:gridCol w:w="1418"/>
      <w:gridCol w:w="1162"/>
    </w:tblGrid>
    <w:tr w:rsidR="00C940EE" w14:paraId="6E0DFC7B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0DFC6F" w14:textId="77777777" w:rsidR="00C940E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E0DFC85" wp14:editId="6E0DFC86">
                <wp:extent cx="1079997" cy="828675"/>
                <wp:effectExtent l="0" t="0" r="0" b="0"/>
                <wp:docPr id="6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6E0DFC70" w14:textId="77777777" w:rsidR="00C940EE" w:rsidRDefault="00C940E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6E0DFC71" w14:textId="77777777" w:rsidR="00C940E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6E0DFC72" w14:textId="77777777" w:rsidR="00C940E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0DFC73" w14:textId="77777777" w:rsidR="00C940EE" w:rsidRDefault="00C940E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E0DFC74" w14:textId="77777777" w:rsidR="00C940E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6E0DFC75" w14:textId="77777777" w:rsidR="00C940E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6E0DFC76" w14:textId="77777777" w:rsidR="00C940EE" w:rsidRDefault="00C940E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E0DFC77" w14:textId="77777777" w:rsidR="00C940EE" w:rsidRDefault="00C940E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E0DFC78" w14:textId="77777777" w:rsidR="00C940E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6E0DFC79" w14:textId="77777777" w:rsidR="00C940E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0DFC7A" w14:textId="77777777" w:rsidR="00C940EE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C940EE" w14:paraId="6E0DFC80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0DFC7C" w14:textId="77777777" w:rsidR="00C940EE" w:rsidRDefault="00C940E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0DFC7D" w14:textId="77777777" w:rsidR="00C940EE" w:rsidRDefault="00C940E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0DFC7E" w14:textId="77777777" w:rsidR="00C940E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0DFC7F" w14:textId="77777777" w:rsidR="00C940EE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6E0DFC81" w14:textId="77777777" w:rsidR="00C940EE" w:rsidRDefault="00C940E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E0CE7"/>
    <w:multiLevelType w:val="multilevel"/>
    <w:tmpl w:val="70E80B7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6592338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940EE"/>
    <w:rsid w:val="00717245"/>
    <w:rsid w:val="00845016"/>
    <w:rsid w:val="00C940EE"/>
    <w:rsid w:val="00F32BC4"/>
    <w:rsid w:val="00F32C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0DFBBB"/>
  <w15:docId w15:val="{01F40C22-3CE6-46FC-BD08-F6374D2EBA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styleId="Refdecomentario">
    <w:name w:val="annotation reference"/>
    <w:basedOn w:val="Fuentedeprrafopredeter"/>
    <w:uiPriority w:val="99"/>
    <w:semiHidden/>
    <w:unhideWhenUsed/>
    <w:qFormat/>
    <w:rPr>
      <w:sz w:val="16"/>
      <w:szCs w:val="16"/>
    </w:rPr>
  </w:style>
  <w:style w:type="character" w:styleId="Refdenotaalpie">
    <w:name w:val="footnote reference"/>
    <w:qFormat/>
    <w:rPr>
      <w:position w:val="0"/>
      <w:vertAlign w:val="superscript"/>
    </w:rPr>
  </w:style>
  <w:style w:type="character" w:styleId="Hipervnculo">
    <w:name w:val="Hyperlink"/>
    <w:qFormat/>
    <w:rPr>
      <w:color w:val="0000FF"/>
      <w:u w:val="single"/>
    </w:rPr>
  </w:style>
  <w:style w:type="character" w:styleId="Nmerodepgina">
    <w:name w:val="page number"/>
    <w:basedOn w:val="Fuentedeprrafopredeter"/>
    <w:qFormat/>
  </w:style>
  <w:style w:type="paragraph" w:styleId="Textonotapie">
    <w:name w:val="footnote text"/>
    <w:basedOn w:val="Normal"/>
    <w:qFormat/>
  </w:style>
  <w:style w:type="paragraph" w:styleId="Mapadeldocumento">
    <w:name w:val="Document Map"/>
    <w:basedOn w:val="Normal"/>
    <w:qFormat/>
    <w:pPr>
      <w:shd w:val="clear" w:color="auto" w:fill="000080"/>
    </w:pPr>
    <w:rPr>
      <w:rFonts w:ascii="Tahoma" w:hAnsi="Tahoma" w:cs="Tahom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qFormat/>
    <w:rPr>
      <w:b/>
      <w:bCs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qFormat/>
  </w:style>
  <w:style w:type="paragraph" w:styleId="Textodeglobo">
    <w:name w:val="Balloon Text"/>
    <w:basedOn w:val="Normal"/>
    <w:qFormat/>
    <w:rPr>
      <w:rFonts w:ascii="Tahoma" w:hAnsi="Tahoma" w:cs="Tahoma"/>
      <w:sz w:val="16"/>
      <w:szCs w:val="16"/>
    </w:rPr>
  </w:style>
  <w:style w:type="paragraph" w:styleId="Textoindependiente2">
    <w:name w:val="Body Text 2"/>
    <w:basedOn w:val="Normal"/>
    <w:qFormat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qFormat/>
    <w:pPr>
      <w:tabs>
        <w:tab w:val="center" w:pos="4252"/>
        <w:tab w:val="right" w:pos="8504"/>
      </w:tabs>
    </w:pPr>
  </w:style>
  <w:style w:type="paragraph" w:styleId="NormalWeb">
    <w:name w:val="Normal (Web)"/>
    <w:basedOn w:val="Normal"/>
    <w:uiPriority w:val="99"/>
    <w:semiHidden/>
    <w:unhideWhenUsed/>
    <w:qFormat/>
    <w:pPr>
      <w:spacing w:before="100" w:beforeAutospacing="1" w:after="100" w:afterAutospacing="1"/>
    </w:pPr>
    <w:rPr>
      <w:sz w:val="24"/>
      <w:szCs w:val="24"/>
      <w:lang w:val="es-CO"/>
    </w:rPr>
  </w:style>
  <w:style w:type="paragraph" w:styleId="Piedepgina">
    <w:name w:val="footer"/>
    <w:basedOn w:val="Normal"/>
    <w:qFormat/>
    <w:pPr>
      <w:tabs>
        <w:tab w:val="center" w:pos="4252"/>
        <w:tab w:val="right" w:pos="8504"/>
      </w:tabs>
    </w:pPr>
  </w:style>
  <w:style w:type="paragraph" w:styleId="Textoindependiente">
    <w:name w:val="Body Text"/>
    <w:basedOn w:val="Normal"/>
    <w:qFormat/>
    <w:pPr>
      <w:spacing w:line="480" w:lineRule="auto"/>
    </w:pPr>
    <w:rPr>
      <w:sz w:val="24"/>
      <w:lang w:val="es-CO"/>
    </w:rPr>
  </w:style>
  <w:style w:type="character" w:customStyle="1" w:styleId="PiedepginaCar">
    <w:name w:val="Pie de página Car"/>
    <w:qFormat/>
    <w:rPr>
      <w:lang w:eastAsia="es-ES"/>
    </w:rPr>
  </w:style>
  <w:style w:type="character" w:customStyle="1" w:styleId="TextonotapieCar">
    <w:name w:val="Texto nota pie Car"/>
    <w:qFormat/>
    <w:rPr>
      <w:lang w:eastAsia="es-ES"/>
    </w:rPr>
  </w:style>
  <w:style w:type="character" w:customStyle="1" w:styleId="EncabezadoCar">
    <w:name w:val="Encabezado Car"/>
    <w:uiPriority w:val="99"/>
    <w:qFormat/>
    <w:rPr>
      <w:lang w:eastAsia="es-ES"/>
    </w:rPr>
  </w:style>
  <w:style w:type="character" w:customStyle="1" w:styleId="Textoindependiente2Car">
    <w:name w:val="Texto independiente 2 Car"/>
    <w:basedOn w:val="Fuentedeprrafopredeter"/>
    <w:qFormat/>
    <w:rPr>
      <w:sz w:val="24"/>
      <w:lang w:val="es-CO"/>
    </w:rPr>
  </w:style>
  <w:style w:type="paragraph" w:styleId="Prrafodelista">
    <w:name w:val="List Paragraph"/>
    <w:basedOn w:val="Normal"/>
    <w:qFormat/>
    <w:pPr>
      <w:ind w:left="720"/>
    </w:pPr>
  </w:style>
  <w:style w:type="paragraph" w:styleId="Sinespaciado">
    <w:name w:val="No Spacing"/>
    <w:qFormat/>
    <w:pPr>
      <w:suppressAutoHyphens/>
      <w:autoSpaceDN w:val="0"/>
      <w:textAlignment w:val="baseline"/>
    </w:pPr>
    <w:rPr>
      <w:lang w:val="es-ES" w:eastAsia="es-ES"/>
    </w:rPr>
  </w:style>
  <w:style w:type="paragraph" w:customStyle="1" w:styleId="Revisin1">
    <w:name w:val="Revisión1"/>
    <w:hidden/>
    <w:uiPriority w:val="99"/>
    <w:semiHidden/>
    <w:qFormat/>
    <w:rPr>
      <w:lang w:val="es-ES" w:eastAsia="es-ES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qFormat/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qFormat/>
    <w:rPr>
      <w:b/>
      <w:bCs/>
    </w:rPr>
  </w:style>
  <w:style w:type="paragraph" w:customStyle="1" w:styleId="TableParagraph">
    <w:name w:val="Table Paragraph"/>
    <w:basedOn w:val="Normal"/>
    <w:uiPriority w:val="1"/>
    <w:qFormat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character" w:customStyle="1" w:styleId="hljs-attribute">
    <w:name w:val="hljs-attribute"/>
    <w:basedOn w:val="Fuentedeprrafopredeter"/>
    <w:qFormat/>
  </w:style>
  <w:style w:type="character" w:customStyle="1" w:styleId="hljs-string">
    <w:name w:val="hljs-string"/>
    <w:basedOn w:val="Fuentedeprrafopredeter"/>
    <w:qFormat/>
  </w:style>
  <w:style w:type="character" w:customStyle="1" w:styleId="vortaltextbox">
    <w:name w:val="vortaltextbox"/>
    <w:basedOn w:val="Fuentedeprrafopredeter"/>
    <w:rsid w:val="006E47E5"/>
  </w:style>
  <w:style w:type="character" w:customStyle="1" w:styleId="vortaltextarea">
    <w:name w:val="vortaltextarea"/>
    <w:basedOn w:val="Fuentedeprrafopredeter"/>
    <w:rsid w:val="006E47E5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qr2psAaLHIScmUKimN46jQ+oX6w==">CgMxLjAyDmguOTJ4cjA1anlnb3g0Mg5oLnZ0cnBvNHExbDNmejIOaC45ejk3bDY5ZnR1eTU4AHIhMTlvM09mdkpiOHljVWRyc1Npa3NfazRsQ2FnY3NhMUxD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886</Words>
  <Characters>5310</Characters>
  <Application>Microsoft Office Word</Application>
  <DocSecurity>0</DocSecurity>
  <Lines>173</Lines>
  <Paragraphs>80</Paragraphs>
  <ScaleCrop>false</ScaleCrop>
  <Company/>
  <LinksUpToDate>false</LinksUpToDate>
  <CharactersWithSpaces>6205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Cristian Fabian Campo Torres</cp:lastModifiedBy>
  <cp:revision>3</cp:revision>
  <dcterms:created xsi:type="dcterms:W3CDTF">2025-05-23T02:49:00Z</dcterms:created>
  <dcterms:modified xsi:type="dcterms:W3CDTF">2025-12-09T12:57:00Z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3082-12.2.0.21179</vt:lpwstr>
  </property>
  <property fmtid="{D5CDD505-2E9C-101B-9397-08002B2CF9AE}" pid="3" name="ICV">
    <vt:lpwstr>2F7CAB6A64EE41EA9F7A75F7FCB841AC_12</vt:lpwstr>
  </property>
</Properties>
</file>